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22253">
      <w:pPr>
        <w:widowControl/>
        <w:ind w:firstLine="0" w:firstLineChars="0"/>
        <w:outlineLvl w:val="1"/>
        <w:rPr>
          <w:rFonts w:hint="eastAsia" w:ascii="宋体" w:hAnsi="宋体" w:cs="宋体"/>
          <w:b/>
          <w:color w:val="000000"/>
          <w:kern w:val="28"/>
          <w:sz w:val="28"/>
          <w:szCs w:val="32"/>
          <w:highlight w:val="none"/>
        </w:rPr>
      </w:pPr>
      <w:bookmarkStart w:id="0" w:name="_Toc25000"/>
      <w:bookmarkStart w:id="1" w:name="_Toc161131070"/>
      <w:bookmarkStart w:id="2" w:name="_Toc2453"/>
      <w:bookmarkStart w:id="3" w:name="_Toc16094"/>
      <w:bookmarkStart w:id="4" w:name="_Toc13546"/>
      <w:r>
        <w:rPr>
          <w:rFonts w:hint="eastAsia" w:ascii="宋体" w:hAnsi="宋体" w:cs="宋体"/>
          <w:b/>
          <w:color w:val="000000"/>
          <w:kern w:val="28"/>
          <w:sz w:val="28"/>
          <w:szCs w:val="32"/>
          <w:highlight w:val="none"/>
        </w:rPr>
        <w:t>附件1：报名登记表</w:t>
      </w:r>
      <w:bookmarkEnd w:id="0"/>
      <w:bookmarkEnd w:id="1"/>
      <w:bookmarkEnd w:id="2"/>
      <w:bookmarkEnd w:id="3"/>
      <w:bookmarkEnd w:id="4"/>
    </w:p>
    <w:p w14:paraId="79B0B361">
      <w:pPr>
        <w:ind w:firstLine="562"/>
        <w:jc w:val="center"/>
        <w:rPr>
          <w:rFonts w:hint="eastAsia" w:ascii="宋体" w:hAnsi="宋体" w:cs="宋体"/>
          <w:b/>
          <w:color w:val="000000"/>
          <w:sz w:val="28"/>
          <w:szCs w:val="28"/>
          <w:highlight w:val="none"/>
        </w:rPr>
      </w:pPr>
    </w:p>
    <w:p w14:paraId="288E97CD">
      <w:pPr>
        <w:autoSpaceDE w:val="0"/>
        <w:autoSpaceDN w:val="0"/>
        <w:spacing w:line="360" w:lineRule="auto"/>
        <w:ind w:firstLine="562"/>
        <w:jc w:val="center"/>
        <w:rPr>
          <w:rFonts w:hint="eastAsia" w:ascii="宋体" w:hAnsi="宋体" w:cs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000000"/>
          <w:sz w:val="28"/>
          <w:szCs w:val="28"/>
          <w:highlight w:val="none"/>
          <w:lang w:val="en-US" w:eastAsia="zh-CN"/>
        </w:rPr>
        <w:t>江西省高速电建新能源有限责任公司</w:t>
      </w:r>
      <w:bookmarkStart w:id="10" w:name="_GoBack"/>
      <w:bookmarkEnd w:id="10"/>
    </w:p>
    <w:p w14:paraId="08E84333">
      <w:pPr>
        <w:autoSpaceDE w:val="0"/>
        <w:autoSpaceDN w:val="0"/>
        <w:spacing w:line="360" w:lineRule="auto"/>
        <w:ind w:firstLine="562"/>
        <w:jc w:val="center"/>
        <w:rPr>
          <w:rFonts w:hint="eastAsia" w:ascii="宋体" w:hAnsi="宋体" w:cs="宋体"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宋体" w:hAnsi="宋体" w:cs="宋体"/>
          <w:b/>
          <w:color w:val="000000"/>
          <w:sz w:val="28"/>
          <w:szCs w:val="28"/>
          <w:highlight w:val="none"/>
          <w:u w:val="single"/>
          <w:lang w:val="en-US" w:eastAsia="zh-CN"/>
        </w:rPr>
        <w:t>年度工程造价咨询服务</w:t>
      </w:r>
      <w:r>
        <w:rPr>
          <w:rFonts w:hint="eastAsia" w:ascii="宋体" w:hAnsi="宋体" w:cs="宋体"/>
          <w:b/>
          <w:color w:val="000000"/>
          <w:sz w:val="28"/>
          <w:szCs w:val="28"/>
          <w:highlight w:val="none"/>
        </w:rPr>
        <w:t>采购报名登记表</w:t>
      </w:r>
    </w:p>
    <w:tbl>
      <w:tblPr>
        <w:tblStyle w:val="9"/>
        <w:tblW w:w="93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842"/>
        <w:gridCol w:w="1687"/>
        <w:gridCol w:w="2728"/>
      </w:tblGrid>
      <w:tr w14:paraId="123B4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131" w:type="dxa"/>
            <w:noWrap w:val="0"/>
            <w:vAlign w:val="center"/>
          </w:tcPr>
          <w:p w14:paraId="49FEDC72">
            <w:pPr>
              <w:pStyle w:val="8"/>
              <w:tabs>
                <w:tab w:val="left" w:pos="960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eastAsia="zh-CN"/>
              </w:rPr>
              <w:t>服务方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842" w:type="dxa"/>
            <w:noWrap w:val="0"/>
            <w:vAlign w:val="center"/>
          </w:tcPr>
          <w:p w14:paraId="0B3D9A2B">
            <w:pPr>
              <w:pStyle w:val="8"/>
              <w:tabs>
                <w:tab w:val="left" w:pos="960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（加盖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eastAsia="zh-CN"/>
              </w:rPr>
              <w:t>服务方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公章）</w:t>
            </w:r>
          </w:p>
        </w:tc>
        <w:tc>
          <w:tcPr>
            <w:tcW w:w="1687" w:type="dxa"/>
            <w:noWrap w:val="0"/>
            <w:vAlign w:val="center"/>
          </w:tcPr>
          <w:p w14:paraId="02F547EB">
            <w:pPr>
              <w:pStyle w:val="8"/>
              <w:tabs>
                <w:tab w:val="left" w:pos="960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所响应标段</w:t>
            </w:r>
          </w:p>
        </w:tc>
        <w:tc>
          <w:tcPr>
            <w:tcW w:w="2728" w:type="dxa"/>
            <w:noWrap w:val="0"/>
            <w:vAlign w:val="center"/>
          </w:tcPr>
          <w:p w14:paraId="6844E52B">
            <w:pPr>
              <w:pStyle w:val="8"/>
              <w:tabs>
                <w:tab w:val="left" w:pos="960"/>
              </w:tabs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EA9A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131" w:type="dxa"/>
            <w:noWrap w:val="0"/>
            <w:vAlign w:val="center"/>
          </w:tcPr>
          <w:p w14:paraId="0D5EF550">
            <w:pPr>
              <w:pStyle w:val="8"/>
              <w:tabs>
                <w:tab w:val="left" w:pos="960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法定代表人姓名及身份证号码</w:t>
            </w:r>
          </w:p>
        </w:tc>
        <w:tc>
          <w:tcPr>
            <w:tcW w:w="2842" w:type="dxa"/>
            <w:noWrap w:val="0"/>
            <w:vAlign w:val="center"/>
          </w:tcPr>
          <w:p w14:paraId="45A5BCFD">
            <w:pPr>
              <w:spacing w:line="240" w:lineRule="auto"/>
              <w:ind w:firstLine="480"/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42E46B48">
            <w:pPr>
              <w:pStyle w:val="8"/>
              <w:tabs>
                <w:tab w:val="left" w:pos="960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2728" w:type="dxa"/>
            <w:noWrap w:val="0"/>
            <w:vAlign w:val="center"/>
          </w:tcPr>
          <w:p w14:paraId="532B7027">
            <w:pPr>
              <w:pStyle w:val="8"/>
              <w:tabs>
                <w:tab w:val="left" w:pos="960"/>
              </w:tabs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78259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131" w:type="dxa"/>
            <w:noWrap w:val="0"/>
            <w:vAlign w:val="center"/>
          </w:tcPr>
          <w:p w14:paraId="7D0DF7D0">
            <w:pPr>
              <w:pStyle w:val="8"/>
              <w:tabs>
                <w:tab w:val="left" w:pos="960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委托代理人姓名及身份证号码</w:t>
            </w:r>
          </w:p>
        </w:tc>
        <w:tc>
          <w:tcPr>
            <w:tcW w:w="2842" w:type="dxa"/>
            <w:noWrap w:val="0"/>
            <w:vAlign w:val="center"/>
          </w:tcPr>
          <w:p w14:paraId="7B257A77">
            <w:pPr>
              <w:pStyle w:val="8"/>
              <w:tabs>
                <w:tab w:val="left" w:pos="960"/>
              </w:tabs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01ACA445">
            <w:pPr>
              <w:pStyle w:val="8"/>
              <w:tabs>
                <w:tab w:val="left" w:pos="960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2728" w:type="dxa"/>
            <w:noWrap w:val="0"/>
            <w:vAlign w:val="center"/>
          </w:tcPr>
          <w:p w14:paraId="60B99A57">
            <w:pPr>
              <w:pStyle w:val="8"/>
              <w:tabs>
                <w:tab w:val="left" w:pos="960"/>
              </w:tabs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BC0C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31" w:type="dxa"/>
            <w:noWrap w:val="0"/>
            <w:vAlign w:val="center"/>
          </w:tcPr>
          <w:p w14:paraId="39E726D5">
            <w:pPr>
              <w:pStyle w:val="8"/>
              <w:tabs>
                <w:tab w:val="left" w:pos="960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接收采购文件及相关资料的电子邮箱</w:t>
            </w:r>
          </w:p>
        </w:tc>
        <w:tc>
          <w:tcPr>
            <w:tcW w:w="7257" w:type="dxa"/>
            <w:gridSpan w:val="3"/>
            <w:noWrap w:val="0"/>
            <w:vAlign w:val="center"/>
          </w:tcPr>
          <w:p w14:paraId="2B94A851">
            <w:pPr>
              <w:pStyle w:val="8"/>
              <w:tabs>
                <w:tab w:val="left" w:pos="960"/>
              </w:tabs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27E0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6" w:hRule="atLeast"/>
        </w:trPr>
        <w:tc>
          <w:tcPr>
            <w:tcW w:w="9388" w:type="dxa"/>
            <w:gridSpan w:val="4"/>
            <w:noWrap w:val="0"/>
            <w:vAlign w:val="top"/>
          </w:tcPr>
          <w:p w14:paraId="205A8561">
            <w:pPr>
              <w:pStyle w:val="8"/>
              <w:tabs>
                <w:tab w:val="left" w:pos="960"/>
              </w:tabs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</w:p>
          <w:p w14:paraId="6BB4D203">
            <w:pPr>
              <w:pStyle w:val="8"/>
              <w:tabs>
                <w:tab w:val="left" w:pos="960"/>
              </w:tabs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附：经办人（法定代表人或其授权的代理人）身份证扫描件及企业营业执照扫描件</w:t>
            </w:r>
          </w:p>
        </w:tc>
      </w:tr>
    </w:tbl>
    <w:p w14:paraId="499A2740">
      <w:pPr>
        <w:widowControl/>
        <w:ind w:firstLine="0" w:firstLineChars="0"/>
        <w:outlineLvl w:val="1"/>
        <w:rPr>
          <w:rFonts w:hint="eastAsia" w:ascii="宋体" w:hAnsi="宋体" w:cs="宋体"/>
          <w:b/>
          <w:color w:val="000000"/>
          <w:sz w:val="28"/>
          <w:highlight w:val="none"/>
        </w:rPr>
      </w:pPr>
      <w:r>
        <w:rPr>
          <w:rFonts w:hint="eastAsia" w:ascii="宋体" w:hAnsi="宋体" w:cs="宋体"/>
          <w:b/>
          <w:color w:val="000000"/>
          <w:sz w:val="28"/>
          <w:highlight w:val="none"/>
        </w:rPr>
        <w:br w:type="page"/>
      </w:r>
      <w:bookmarkStart w:id="5" w:name="_Toc161131071"/>
      <w:bookmarkStart w:id="6" w:name="_Toc18293"/>
      <w:bookmarkStart w:id="7" w:name="_Toc32732"/>
      <w:bookmarkStart w:id="8" w:name="_Toc17954"/>
      <w:bookmarkStart w:id="9" w:name="_Toc11117"/>
      <w:r>
        <w:rPr>
          <w:rFonts w:hint="eastAsia" w:ascii="宋体" w:hAnsi="宋体" w:cs="宋体"/>
          <w:b/>
          <w:color w:val="000000"/>
          <w:kern w:val="28"/>
          <w:sz w:val="28"/>
          <w:szCs w:val="32"/>
          <w:highlight w:val="none"/>
        </w:rPr>
        <w:t>附件2：授权委托书</w:t>
      </w:r>
      <w:bookmarkEnd w:id="5"/>
      <w:bookmarkEnd w:id="6"/>
      <w:bookmarkEnd w:id="7"/>
      <w:bookmarkEnd w:id="8"/>
      <w:bookmarkEnd w:id="9"/>
    </w:p>
    <w:p w14:paraId="185D407C">
      <w:pPr>
        <w:pStyle w:val="6"/>
        <w:ind w:firstLine="643"/>
        <w:jc w:val="center"/>
        <w:outlineLvl w:val="0"/>
        <w:rPr>
          <w:rFonts w:hint="eastAsia" w:ascii="宋体" w:hAnsi="宋体"/>
          <w:b/>
          <w:sz w:val="32"/>
        </w:rPr>
      </w:pPr>
    </w:p>
    <w:p w14:paraId="29607189">
      <w:pPr>
        <w:pStyle w:val="6"/>
        <w:ind w:firstLine="643"/>
        <w:jc w:val="center"/>
        <w:outlineLvl w:val="0"/>
        <w:rPr>
          <w:rStyle w:val="11"/>
          <w:rFonts w:hint="eastAsia" w:eastAsia="仿宋"/>
          <w:b w:val="0"/>
        </w:rPr>
      </w:pPr>
      <w:r>
        <w:rPr>
          <w:rFonts w:hint="eastAsia" w:ascii="宋体" w:hAnsi="宋体"/>
          <w:b/>
          <w:sz w:val="32"/>
        </w:rPr>
        <w:t>授权委托书（如</w:t>
      </w:r>
      <w:r>
        <w:rPr>
          <w:rFonts w:hint="eastAsia" w:ascii="宋体" w:hAnsi="宋体"/>
          <w:b/>
          <w:color w:val="auto"/>
          <w:sz w:val="32"/>
          <w:lang w:val="en-US" w:eastAsia="zh-CN"/>
        </w:rPr>
        <w:t>法定代表人</w:t>
      </w:r>
      <w:r>
        <w:rPr>
          <w:rFonts w:hint="eastAsia" w:ascii="宋体" w:hAnsi="宋体"/>
          <w:b/>
          <w:sz w:val="32"/>
        </w:rPr>
        <w:t>参与报价</w:t>
      </w:r>
      <w:r>
        <w:rPr>
          <w:rFonts w:hint="eastAsia" w:ascii="宋体" w:hAnsi="宋体"/>
          <w:b/>
          <w:sz w:val="32"/>
          <w:lang w:val="en-US" w:eastAsia="zh-CN"/>
        </w:rPr>
        <w:t>则</w:t>
      </w:r>
      <w:r>
        <w:rPr>
          <w:rFonts w:hint="eastAsia" w:ascii="宋体" w:hAnsi="宋体"/>
          <w:b/>
          <w:sz w:val="32"/>
        </w:rPr>
        <w:t>无需提供）</w:t>
      </w:r>
    </w:p>
    <w:p w14:paraId="1C6A8C2E">
      <w:pPr>
        <w:pStyle w:val="6"/>
        <w:ind w:firstLine="520"/>
        <w:jc w:val="center"/>
        <w:rPr>
          <w:rFonts w:hint="eastAsia" w:ascii="宋体" w:hAnsi="宋体"/>
          <w:sz w:val="26"/>
        </w:rPr>
      </w:pPr>
    </w:p>
    <w:p w14:paraId="12C1F7E5">
      <w:pPr>
        <w:pStyle w:val="6"/>
        <w:ind w:firstLine="560"/>
        <w:jc w:val="left"/>
        <w:rPr>
          <w:rFonts w:hint="eastAsia" w:ascii="宋体" w:hAnsi="宋体" w:eastAsia="仿宋"/>
          <w:szCs w:val="28"/>
          <w:lang w:eastAsia="zh-CN"/>
        </w:rPr>
      </w:pPr>
      <w:r>
        <w:rPr>
          <w:rFonts w:hint="eastAsia" w:ascii="宋体" w:hAnsi="宋体"/>
          <w:szCs w:val="28"/>
        </w:rPr>
        <w:t>本人</w:t>
      </w:r>
      <w:r>
        <w:rPr>
          <w:rFonts w:hint="eastAsia" w:ascii="宋体" w:hAnsi="宋体"/>
          <w:szCs w:val="28"/>
          <w:u w:val="single"/>
        </w:rPr>
        <w:t xml:space="preserve"> </w:t>
      </w:r>
      <w:r>
        <w:rPr>
          <w:rFonts w:hint="eastAsia" w:ascii="宋体" w:hAnsi="宋体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Cs w:val="28"/>
          <w:u w:val="single"/>
        </w:rPr>
        <w:t xml:space="preserve"> </w:t>
      </w:r>
      <w:r>
        <w:rPr>
          <w:rFonts w:hint="eastAsia" w:ascii="宋体" w:hAnsi="宋体"/>
          <w:szCs w:val="28"/>
          <w:u w:val="none"/>
        </w:rPr>
        <w:t>（姓名）</w:t>
      </w:r>
      <w:r>
        <w:rPr>
          <w:rFonts w:hint="eastAsia" w:ascii="宋体" w:hAnsi="宋体"/>
          <w:szCs w:val="28"/>
        </w:rPr>
        <w:t>系</w:t>
      </w:r>
      <w:r>
        <w:rPr>
          <w:rFonts w:hint="eastAsia" w:ascii="宋体" w:hAnsi="宋体"/>
          <w:szCs w:val="28"/>
          <w:u w:val="single"/>
        </w:rPr>
        <w:t xml:space="preserve"> </w:t>
      </w:r>
      <w:r>
        <w:rPr>
          <w:rFonts w:hint="eastAsia" w:ascii="宋体" w:hAnsi="宋体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szCs w:val="28"/>
          <w:u w:val="single"/>
        </w:rPr>
        <w:t xml:space="preserve"> </w:t>
      </w:r>
      <w:r>
        <w:rPr>
          <w:rFonts w:hint="eastAsia" w:ascii="宋体" w:hAnsi="宋体"/>
          <w:szCs w:val="28"/>
          <w:u w:val="none"/>
        </w:rPr>
        <w:t>（报价</w:t>
      </w:r>
      <w:r>
        <w:rPr>
          <w:rFonts w:hint="eastAsia" w:ascii="宋体" w:hAnsi="宋体"/>
          <w:szCs w:val="28"/>
          <w:u w:val="none"/>
          <w:lang w:val="en-US" w:eastAsia="zh-CN"/>
        </w:rPr>
        <w:t>单位</w:t>
      </w:r>
      <w:r>
        <w:rPr>
          <w:rFonts w:hint="eastAsia" w:ascii="宋体" w:hAnsi="宋体"/>
          <w:szCs w:val="28"/>
          <w:u w:val="none"/>
        </w:rPr>
        <w:t>名称）</w:t>
      </w:r>
      <w:r>
        <w:rPr>
          <w:rFonts w:hint="eastAsia" w:ascii="宋体" w:hAnsi="宋体"/>
          <w:szCs w:val="28"/>
        </w:rPr>
        <w:t>的法定代表人，现授权</w:t>
      </w:r>
      <w:r>
        <w:rPr>
          <w:rFonts w:hint="eastAsia" w:ascii="宋体" w:hAnsi="宋体"/>
          <w:szCs w:val="28"/>
          <w:u w:val="single"/>
        </w:rPr>
        <w:t xml:space="preserve"> </w:t>
      </w:r>
      <w:r>
        <w:rPr>
          <w:rFonts w:hint="eastAsia" w:ascii="宋体" w:hAnsi="宋体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Cs w:val="28"/>
          <w:u w:val="single"/>
        </w:rPr>
        <w:t xml:space="preserve"> </w:t>
      </w:r>
      <w:r>
        <w:rPr>
          <w:rFonts w:hint="eastAsia" w:ascii="宋体" w:hAnsi="宋体"/>
          <w:szCs w:val="28"/>
          <w:u w:val="none"/>
        </w:rPr>
        <w:t>（姓名）</w:t>
      </w:r>
      <w:r>
        <w:rPr>
          <w:rFonts w:hint="eastAsia" w:ascii="宋体" w:hAnsi="宋体"/>
          <w:szCs w:val="28"/>
        </w:rPr>
        <w:t>为我公司的委托代理人。被授权人可以本人名义代表本公司参加</w:t>
      </w:r>
      <w:r>
        <w:rPr>
          <w:rFonts w:hint="eastAsia" w:ascii="宋体" w:hAnsi="宋体"/>
          <w:szCs w:val="28"/>
          <w:u w:val="single"/>
        </w:rPr>
        <w:t>　</w:t>
      </w:r>
      <w:r>
        <w:rPr>
          <w:rFonts w:hint="eastAsia" w:ascii="宋体" w:hAnsi="宋体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auto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8"/>
          <w:u w:val="none"/>
        </w:rPr>
        <w:t>（</w:t>
      </w:r>
      <w:r>
        <w:rPr>
          <w:rFonts w:hint="eastAsia" w:ascii="宋体" w:hAnsi="宋体"/>
          <w:color w:val="auto"/>
          <w:szCs w:val="28"/>
          <w:u w:val="none"/>
          <w:lang w:eastAsia="zh-CN"/>
        </w:rPr>
        <w:t>采购</w:t>
      </w:r>
      <w:r>
        <w:rPr>
          <w:rFonts w:hint="eastAsia" w:ascii="宋体" w:hAnsi="宋体"/>
          <w:color w:val="auto"/>
          <w:szCs w:val="28"/>
          <w:u w:val="none"/>
          <w:lang w:val="en-US" w:eastAsia="zh-CN"/>
        </w:rPr>
        <w:t>单位</w:t>
      </w:r>
      <w:r>
        <w:rPr>
          <w:rFonts w:hint="eastAsia" w:ascii="宋体" w:hAnsi="宋体"/>
          <w:color w:val="auto"/>
          <w:szCs w:val="28"/>
          <w:u w:val="none"/>
        </w:rPr>
        <w:t>名称）</w:t>
      </w:r>
      <w:r>
        <w:rPr>
          <w:rFonts w:hint="eastAsia" w:ascii="宋体" w:hAnsi="宋体"/>
          <w:color w:val="auto"/>
          <w:szCs w:val="28"/>
        </w:rPr>
        <w:t>的</w:t>
      </w:r>
      <w:r>
        <w:rPr>
          <w:rFonts w:hint="eastAsia" w:ascii="宋体" w:hAnsi="宋体"/>
          <w:color w:val="auto"/>
          <w:szCs w:val="28"/>
          <w:u w:val="single"/>
        </w:rPr>
        <w:t xml:space="preserve"> </w:t>
      </w:r>
      <w:r>
        <w:rPr>
          <w:rFonts w:hint="eastAsia" w:ascii="宋体" w:hAnsi="宋体"/>
          <w:color w:val="auto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Cs w:val="28"/>
          <w:u w:val="single"/>
        </w:rPr>
        <w:t xml:space="preserve"> </w:t>
      </w:r>
      <w:r>
        <w:rPr>
          <w:rFonts w:hint="eastAsia" w:ascii="宋体" w:hAnsi="宋体"/>
          <w:szCs w:val="28"/>
          <w:u w:val="none"/>
        </w:rPr>
        <w:t>（项目名称）</w:t>
      </w:r>
      <w:r>
        <w:rPr>
          <w:rFonts w:hint="eastAsia" w:ascii="宋体" w:hAnsi="宋体"/>
          <w:szCs w:val="28"/>
        </w:rPr>
        <w:t>的报价活动。委托代理人在报价报名、资格审查、报价、评审等报价活动中所签署的文件和处理的事务，本人均予以承认。</w:t>
      </w:r>
    </w:p>
    <w:p w14:paraId="4450C6BB">
      <w:pPr>
        <w:pStyle w:val="6"/>
        <w:ind w:firstLine="560"/>
        <w:jc w:val="left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委托期限</w:t>
      </w:r>
      <w:r>
        <w:rPr>
          <w:rFonts w:hint="eastAsia" w:ascii="宋体" w:hAnsi="宋体" w:cs="Times New Roman"/>
          <w:szCs w:val="28"/>
        </w:rPr>
        <w:t>：</w:t>
      </w:r>
      <w:r>
        <w:rPr>
          <w:rFonts w:hint="eastAsia" w:ascii="仿宋" w:hAnsi="仿宋" w:eastAsia="仿宋" w:cs="仿宋"/>
          <w:szCs w:val="28"/>
          <w:u w:val="single"/>
          <w:lang w:val="en-US" w:eastAsia="zh-CN"/>
        </w:rPr>
        <w:t xml:space="preserve"> 20</w:t>
      </w:r>
      <w:r>
        <w:rPr>
          <w:rFonts w:hint="eastAsia" w:ascii="仿宋" w:hAnsi="仿宋" w:cs="仿宋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8"/>
          <w:lang w:val="en-US" w:eastAsia="zh-CN"/>
        </w:rPr>
        <w:t xml:space="preserve">日 至 </w:t>
      </w:r>
      <w:r>
        <w:rPr>
          <w:rFonts w:hint="eastAsia" w:ascii="仿宋" w:hAnsi="仿宋" w:eastAsia="仿宋" w:cs="仿宋"/>
          <w:szCs w:val="28"/>
          <w:u w:val="single"/>
          <w:lang w:val="en-US" w:eastAsia="zh-CN"/>
        </w:rPr>
        <w:t xml:space="preserve"> 20</w:t>
      </w:r>
      <w:r>
        <w:rPr>
          <w:rFonts w:hint="eastAsia" w:ascii="仿宋" w:hAnsi="仿宋" w:cs="仿宋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Times New Roman"/>
          <w:szCs w:val="28"/>
          <w:lang w:val="en-US" w:eastAsia="zh-CN"/>
        </w:rPr>
        <w:t>年</w:t>
      </w:r>
      <w:r>
        <w:rPr>
          <w:rFonts w:hint="eastAsia" w:ascii="宋体" w:hAnsi="宋体" w:cs="Times New Roman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Times New Roman"/>
          <w:szCs w:val="28"/>
          <w:lang w:val="en-US" w:eastAsia="zh-CN"/>
        </w:rPr>
        <w:t>月</w:t>
      </w:r>
      <w:r>
        <w:rPr>
          <w:rFonts w:hint="eastAsia" w:ascii="宋体" w:hAnsi="宋体" w:cs="Times New Roman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Times New Roman"/>
          <w:szCs w:val="28"/>
          <w:lang w:val="en-US" w:eastAsia="zh-CN"/>
        </w:rPr>
        <w:t>日</w:t>
      </w:r>
    </w:p>
    <w:p w14:paraId="3219AE09">
      <w:pPr>
        <w:pStyle w:val="6"/>
        <w:ind w:firstLine="560"/>
        <w:jc w:val="left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委托代理人无转委托权。</w:t>
      </w:r>
    </w:p>
    <w:p w14:paraId="34901DF1">
      <w:pPr>
        <w:pStyle w:val="6"/>
        <w:ind w:firstLine="480"/>
        <w:jc w:val="left"/>
        <w:rPr>
          <w:rFonts w:hint="eastAsia" w:ascii="宋体" w:hAnsi="宋体"/>
          <w:sz w:val="24"/>
        </w:rPr>
      </w:pPr>
    </w:p>
    <w:p w14:paraId="76089151">
      <w:pPr>
        <w:pStyle w:val="6"/>
        <w:ind w:firstLine="560"/>
        <w:jc w:val="left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附：法定代表人身份证及委托代理人身份证彩色扫描件（双面）</w:t>
      </w:r>
    </w:p>
    <w:p w14:paraId="02D57FD7">
      <w:pPr>
        <w:pStyle w:val="6"/>
        <w:ind w:firstLine="480"/>
        <w:jc w:val="left"/>
        <w:rPr>
          <w:rFonts w:hint="eastAsia" w:ascii="宋体" w:hAnsi="宋体"/>
          <w:sz w:val="24"/>
        </w:rPr>
      </w:pPr>
    </w:p>
    <w:p w14:paraId="35808C0F">
      <w:pPr>
        <w:pStyle w:val="6"/>
        <w:ind w:firstLine="480"/>
        <w:jc w:val="left"/>
        <w:rPr>
          <w:rFonts w:hint="eastAsia" w:ascii="宋体" w:hAnsi="宋体"/>
          <w:sz w:val="24"/>
        </w:rPr>
      </w:pPr>
    </w:p>
    <w:p w14:paraId="1C010FCC">
      <w:pPr>
        <w:pStyle w:val="6"/>
        <w:ind w:firstLine="480"/>
        <w:textAlignment w:val="baseline"/>
        <w:rPr>
          <w:rFonts w:hint="eastAsia" w:ascii="宋体" w:hAnsi="宋体"/>
          <w:szCs w:val="21"/>
        </w:rPr>
      </w:pPr>
      <w:r>
        <w:rPr>
          <w:rFonts w:ascii="宋体" w:hAnsi="宋体"/>
          <w:sz w:val="24"/>
        </w:rPr>
        <w:t xml:space="preserve">                      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color w:val="auto"/>
          <w:szCs w:val="21"/>
        </w:rPr>
        <w:t xml:space="preserve"> </w:t>
      </w:r>
      <w:r>
        <w:rPr>
          <w:rFonts w:hint="eastAsia" w:ascii="宋体" w:hAnsi="宋体"/>
          <w:color w:val="auto"/>
          <w:szCs w:val="21"/>
        </w:rPr>
        <w:t>报价</w:t>
      </w:r>
      <w:r>
        <w:rPr>
          <w:rFonts w:hint="eastAsia" w:ascii="宋体" w:hAnsi="宋体"/>
          <w:color w:val="auto"/>
          <w:szCs w:val="21"/>
          <w:lang w:val="en-US" w:eastAsia="zh-CN"/>
        </w:rPr>
        <w:t>单位</w:t>
      </w:r>
      <w:r>
        <w:rPr>
          <w:rFonts w:hint="eastAsia" w:ascii="宋体" w:hAnsi="宋体"/>
          <w:color w:val="auto"/>
          <w:szCs w:val="21"/>
          <w:u w:val="none"/>
        </w:rPr>
        <w:t>（盖</w:t>
      </w:r>
      <w:r>
        <w:rPr>
          <w:rFonts w:hint="eastAsia" w:ascii="宋体" w:hAnsi="宋体"/>
          <w:szCs w:val="21"/>
          <w:u w:val="none"/>
        </w:rPr>
        <w:t>章）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Cs w:val="21"/>
          <w:u w:val="single"/>
        </w:rPr>
        <w:t xml:space="preserve">       </w:t>
      </w:r>
    </w:p>
    <w:p w14:paraId="746F7E1A">
      <w:pPr>
        <w:pStyle w:val="6"/>
        <w:ind w:firstLine="560"/>
        <w:textAlignment w:val="baseline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 xml:space="preserve">                     法定代表人</w:t>
      </w:r>
      <w:r>
        <w:rPr>
          <w:rFonts w:hint="eastAsia" w:ascii="宋体" w:hAnsi="宋体"/>
          <w:szCs w:val="21"/>
          <w:u w:val="none"/>
        </w:rPr>
        <w:t>（签字</w:t>
      </w:r>
      <w:r>
        <w:rPr>
          <w:rFonts w:hint="eastAsia"/>
          <w:szCs w:val="28"/>
          <w:u w:val="none"/>
        </w:rPr>
        <w:t>或盖章</w:t>
      </w:r>
      <w:r>
        <w:rPr>
          <w:rFonts w:hint="eastAsia" w:ascii="宋体" w:hAnsi="宋体"/>
          <w:szCs w:val="21"/>
          <w:u w:val="none"/>
        </w:rPr>
        <w:t>）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</w:p>
    <w:p w14:paraId="11AA9069">
      <w:pPr>
        <w:pStyle w:val="6"/>
        <w:ind w:firstLine="3500" w:firstLineChars="1250"/>
        <w:textAlignment w:val="baseline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ascii="宋体" w:hAnsi="宋体"/>
          <w:szCs w:val="21"/>
          <w:u w:val="single"/>
        </w:rPr>
        <w:t xml:space="preserve">   </w:t>
      </w:r>
    </w:p>
    <w:p w14:paraId="4F7E4F20">
      <w:pPr>
        <w:pStyle w:val="6"/>
        <w:ind w:firstLine="560"/>
        <w:textAlignment w:val="baseline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       </w:t>
      </w:r>
      <w:r>
        <w:rPr>
          <w:rFonts w:hint="eastAsia" w:ascii="宋体" w:hAnsi="宋体"/>
          <w:szCs w:val="21"/>
        </w:rPr>
        <w:t>委托代理人</w:t>
      </w:r>
      <w:r>
        <w:rPr>
          <w:rFonts w:hint="eastAsia" w:ascii="宋体" w:hAnsi="宋体"/>
          <w:szCs w:val="21"/>
          <w:u w:val="none"/>
        </w:rPr>
        <w:t>（签字</w:t>
      </w:r>
      <w:r>
        <w:rPr>
          <w:rFonts w:hint="eastAsia"/>
          <w:szCs w:val="28"/>
          <w:u w:val="none"/>
        </w:rPr>
        <w:t>或盖章</w:t>
      </w:r>
      <w:r>
        <w:rPr>
          <w:rFonts w:hint="eastAsia" w:ascii="宋体" w:hAnsi="宋体"/>
          <w:szCs w:val="21"/>
          <w:u w:val="none"/>
        </w:rPr>
        <w:t>）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</w:p>
    <w:p w14:paraId="292EB344">
      <w:pPr>
        <w:pStyle w:val="6"/>
        <w:ind w:firstLine="3500" w:firstLineChars="1250"/>
        <w:textAlignment w:val="baseline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ascii="宋体" w:hAnsi="宋体"/>
          <w:szCs w:val="21"/>
          <w:u w:val="single"/>
        </w:rPr>
        <w:t xml:space="preserve">   </w:t>
      </w:r>
    </w:p>
    <w:p w14:paraId="325180EC">
      <w:pPr>
        <w:ind w:firstLine="480"/>
        <w:rPr>
          <w:highlight w:val="none"/>
        </w:rPr>
      </w:pPr>
      <w:r>
        <w:rPr>
          <w:rFonts w:hint="eastAsia" w:ascii="宋体" w:hAnsi="宋体"/>
          <w:szCs w:val="21"/>
        </w:rPr>
        <w:t xml:space="preserve">                     日      期：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 xml:space="preserve"> 年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</w:t>
      </w:r>
      <w:r>
        <w:rPr>
          <w:rFonts w:hint="eastAsia"/>
          <w:highlight w:val="none"/>
        </w:rPr>
        <w:t>。</w:t>
      </w:r>
    </w:p>
    <w:p w14:paraId="37BF0DF6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75638"/>
    <w:multiLevelType w:val="multilevel"/>
    <w:tmpl w:val="14275638"/>
    <w:lvl w:ilvl="0" w:tentative="0">
      <w:start w:val="1"/>
      <w:numFmt w:val="none"/>
      <w:lvlText w:val="1)"/>
      <w:lvlJc w:val="left"/>
      <w:pPr>
        <w:ind w:left="839" w:hanging="419"/>
      </w:pPr>
      <w:rPr>
        <w:rFonts w:hint="default"/>
      </w:rPr>
    </w:lvl>
    <w:lvl w:ilvl="1" w:tentative="0">
      <w:start w:val="2"/>
      <w:numFmt w:val="decimal"/>
      <w:lvlText w:val="%2)"/>
      <w:lvlJc w:val="left"/>
      <w:pPr>
        <w:ind w:left="839" w:hanging="419"/>
      </w:pPr>
      <w:rPr>
        <w:rFonts w:hint="eastAsia"/>
      </w:rPr>
    </w:lvl>
    <w:lvl w:ilvl="2" w:tentative="0">
      <w:start w:val="1"/>
      <w:numFmt w:val="none"/>
      <w:lvlRestart w:val="0"/>
      <w:lvlText w:val="%3a)"/>
      <w:lvlJc w:val="left"/>
      <w:pPr>
        <w:ind w:left="1259" w:hanging="420"/>
      </w:pPr>
      <w:rPr>
        <w:rFonts w:hint="eastAsia"/>
      </w:rPr>
    </w:lvl>
    <w:lvl w:ilvl="3" w:tentative="0">
      <w:start w:val="2"/>
      <w:numFmt w:val="lowerLetter"/>
      <w:lvlText w:val="%4)"/>
      <w:lvlJc w:val="left"/>
      <w:pPr>
        <w:ind w:left="1259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num w:numId="1">
    <w:abstractNumId w:val="0"/>
    <w:lvlOverride w:ilvl="0">
      <w:lvl w:ilvl="0" w:tentative="1">
        <w:start w:val="1"/>
        <w:numFmt w:val="none"/>
        <w:lvlText w:val="1)"/>
        <w:lvlJc w:val="left"/>
        <w:pPr>
          <w:ind w:left="839" w:hanging="419"/>
        </w:pPr>
        <w:rPr>
          <w:rFonts w:hint="default"/>
        </w:rPr>
      </w:lvl>
    </w:lvlOverride>
    <w:lvlOverride w:ilvl="1">
      <w:lvl w:ilvl="1" w:tentative="1">
        <w:start w:val="2"/>
        <w:numFmt w:val="decimal"/>
        <w:lvlText w:val="%2)"/>
        <w:lvlJc w:val="left"/>
        <w:pPr>
          <w:ind w:left="839" w:hanging="419"/>
        </w:pPr>
        <w:rPr>
          <w:rFonts w:hint="eastAsia"/>
        </w:rPr>
      </w:lvl>
    </w:lvlOverride>
    <w:lvlOverride w:ilvl="2">
      <w:lvl w:ilvl="2" w:tentative="1">
        <w:start w:val="1"/>
        <w:numFmt w:val="none"/>
        <w:lvlRestart w:val="0"/>
        <w:lvlText w:val="%3a)"/>
        <w:lvlJc w:val="left"/>
        <w:pPr>
          <w:ind w:left="1259" w:hanging="420"/>
        </w:pPr>
        <w:rPr>
          <w:rFonts w:hint="eastAsia"/>
        </w:rPr>
      </w:lvl>
    </w:lvlOverride>
    <w:lvlOverride w:ilvl="3">
      <w:lvl w:ilvl="3" w:tentative="1">
        <w:start w:val="2"/>
        <w:numFmt w:val="lowerLetter"/>
        <w:pStyle w:val="5"/>
        <w:lvlText w:val="%4)"/>
        <w:lvlJc w:val="left"/>
        <w:pPr>
          <w:ind w:left="1259" w:hanging="420"/>
        </w:pPr>
        <w:rPr>
          <w:rFonts w:hint="default"/>
        </w:r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520" w:hanging="420"/>
        </w:pPr>
        <w:rPr>
          <w:rFonts w:hint="eastAsia"/>
        </w:r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940" w:hanging="420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20"/>
        </w:pPr>
        <w:rPr>
          <w:rFonts w:hint="eastAsia"/>
        </w:r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780" w:hanging="420"/>
        </w:pPr>
        <w:rPr>
          <w:rFonts w:hint="eastAsia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200" w:hanging="420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A2C6E"/>
    <w:rsid w:val="74FA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75" w:firstLineChars="200"/>
      <w:jc w:val="both"/>
    </w:pPr>
    <w:rPr>
      <w:rFonts w:ascii="Times New Roman" w:hAnsi="Times New Roman" w:eastAsia="仿宋" w:cs="Times New Roman"/>
      <w:kern w:val="2"/>
      <w:sz w:val="28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0"/>
    <w:pPr>
      <w:ind w:firstLine="420" w:firstLineChars="200"/>
    </w:pPr>
    <w:rPr>
      <w:kern w:val="2"/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qFormat/>
    <w:uiPriority w:val="0"/>
    <w:pPr>
      <w:widowControl w:val="0"/>
      <w:snapToGrid w:val="0"/>
      <w:spacing w:before="100" w:beforeAutospacing="1" w:after="100" w:afterAutospacing="1" w:line="360" w:lineRule="auto"/>
      <w:jc w:val="both"/>
    </w:pPr>
    <w:rPr>
      <w:rFonts w:ascii="Arial" w:hAnsi="Arial" w:eastAsia="仿宋" w:cs="Arial"/>
      <w:kern w:val="2"/>
      <w:sz w:val="34"/>
      <w:szCs w:val="24"/>
      <w:lang w:val="en-US" w:eastAsia="zh-CN" w:bidi="ar-SA"/>
    </w:rPr>
  </w:style>
  <w:style w:type="paragraph" w:customStyle="1" w:styleId="5">
    <w:name w:val="正文编号2级"/>
    <w:basedOn w:val="2"/>
    <w:qFormat/>
    <w:uiPriority w:val="0"/>
    <w:pPr>
      <w:numPr>
        <w:ilvl w:val="3"/>
        <w:numId w:val="1"/>
      </w:numPr>
      <w:tabs>
        <w:tab w:val="left" w:pos="6090"/>
      </w:tabs>
      <w:ind w:left="600" w:leftChars="400" w:hanging="200" w:hangingChars="200"/>
    </w:pPr>
  </w:style>
  <w:style w:type="paragraph" w:styleId="6">
    <w:name w:val="Normal Indent"/>
    <w:basedOn w:val="1"/>
    <w:next w:val="7"/>
    <w:qFormat/>
    <w:uiPriority w:val="0"/>
    <w:pPr>
      <w:ind w:firstLine="420"/>
    </w:p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Body Text"/>
    <w:basedOn w:val="1"/>
    <w:next w:val="1"/>
    <w:unhideWhenUsed/>
    <w:qFormat/>
    <w:uiPriority w:val="99"/>
    <w:pPr>
      <w:spacing w:after="120"/>
    </w:pPr>
  </w:style>
  <w:style w:type="character" w:customStyle="1" w:styleId="11">
    <w:name w:val="样式 正文缩进正文（首行缩进两字）特点ALT+Z表正文正文非缩进四号段1Normal Indent Char2... Char"/>
    <w:qFormat/>
    <w:uiPriority w:val="0"/>
    <w:rPr>
      <w:rFonts w:ascii="宋体" w:hAnsi="宋体" w:eastAsia="黑体"/>
      <w:b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2026-03-13T03:01:00Z</dcterms:created>
  <dc:creator>D.w</dc:creator>
  <cp:lastModifiedBy>D.w</cp:lastModifiedBy>
  <dcterms:modified xsi:type="dcterms:W3CDTF">2026-03-13T03:05:26Z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F9D0D42476C0461EA1A7B1CBE2BFF0B2_11</vt:lpwstr>
  </property>
  <property fmtid="{D5CDD505-2E9C-101B-9397-08002B2CF9AE}" pid="4" name="KSOTemplateDocerSaveRecord">
    <vt:lpwstr>eyJoZGlkIjoiODRlYTE0NzBlMTRkMmE0YjY5ZmI4ODU1NTg1ZTE5ZjciLCJ1c2VySWQiOiIyNDcxODczOTQifQ==</vt:lpwstr>
  </property>
</Properties>
</file>